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50DBA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4　纯电阻交流电路</w:t>
      </w:r>
    </w:p>
    <w:p w14:paraId="22FD72C3">
      <w:pPr>
        <w:spacing w:after="156" w:afterLines="50"/>
        <w:jc w:val="both"/>
        <w:rPr>
          <w:rFonts w:hint="eastAsia" w:ascii="宋体" w:hAnsi="宋体" w:eastAsia="宋体" w:cs="宋体"/>
          <w:bCs/>
          <w:sz w:val="28"/>
        </w:rPr>
      </w:pPr>
    </w:p>
    <w:p w14:paraId="68009121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Cs/>
          <w:szCs w:val="21"/>
        </w:rPr>
        <w:t>含有白炽灯、电炉、电烙铁、电吹风的交流电路都可以看成纯电阻电路。（   ）</w:t>
      </w:r>
    </w:p>
    <w:p w14:paraId="47D48DC7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BD61400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326A32FB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Cs/>
          <w:szCs w:val="21"/>
        </w:rPr>
        <w:t>在纯电阻正弦交流电路中，电压与电流的相位关系为同相，即电压到最大值时，电流也到最大值。（   ）</w:t>
      </w:r>
    </w:p>
    <w:p w14:paraId="175CBE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0E696ADF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75F4EBE5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在纯电阻正弦交流电路中，加在电阻两端电压的频率越高，则流过电阻上的电流越小。</w:t>
      </w:r>
      <w:r>
        <w:rPr>
          <w:rFonts w:hint="eastAsia" w:ascii="宋体" w:hAnsi="宋体" w:eastAsia="宋体" w:cs="宋体"/>
          <w:kern w:val="0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（   ）</w:t>
      </w:r>
    </w:p>
    <w:p w14:paraId="6C8D10DB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14DDC51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34F3301C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在纯电阻电路中，下列表达式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错误</w:t>
      </w:r>
      <w:r>
        <w:rPr>
          <w:rFonts w:hint="eastAsia" w:ascii="宋体" w:hAnsi="宋体" w:eastAsia="宋体" w:cs="宋体"/>
          <w:bCs/>
          <w:szCs w:val="21"/>
        </w:rPr>
        <w:t>的是（   ）。</w:t>
      </w:r>
    </w:p>
    <w:p w14:paraId="70897112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m:rPr/>
        <w:rPr>
          <w:rFonts w:hint="eastAsia" w:hAnsi="Cambria Math" w:eastAsia="宋体" w:cs="宋体"/>
          <w:i w:val="0"/>
        </w:rPr>
      </w:pPr>
      <w:r>
        <w:rPr>
          <w:rFonts w:hint="eastAsia" w:ascii="宋体" w:hAnsi="宋体" w:eastAsia="宋体" w:cs="宋体"/>
        </w:rPr>
        <w:t>A、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  <w:r>
        <m:rPr/>
        <w:rPr>
          <w:rFonts w:hint="eastAsia" w:hAnsi="Cambria Math" w:eastAsia="宋体" w:cs="宋体"/>
          <w:i w:val="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B、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C、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I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R</m:t>
        </m:r>
      </m:oMath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</w:p>
    <w:p w14:paraId="15E7146F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3A2F1715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m:rPr/>
        <w:rPr>
          <w:rFonts w:hint="eastAsia" w:hAnsi="Cambria Math" w:eastAsia="宋体" w:cs="宋体"/>
          <w:i w:val="0"/>
        </w:rPr>
      </w:pPr>
    </w:p>
    <w:p w14:paraId="2485E68F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在纯电阻正弦交流电路中，电阻上瞬时功率最大值是电阻平均功率的（   ）倍</w:t>
      </w:r>
      <w:r>
        <w:rPr>
          <w:rFonts w:hint="eastAsia" w:ascii="宋体" w:hAnsi="宋体" w:eastAsia="宋体" w:cs="宋体"/>
        </w:rPr>
        <w:t>。</w:t>
      </w:r>
      <w:bookmarkStart w:id="0" w:name="_GoBack"/>
      <w:bookmarkEnd w:id="0"/>
    </w:p>
    <w:p w14:paraId="78CC94EC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A、1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B、2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C、3</w:t>
      </w: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D、4</w:t>
      </w:r>
    </w:p>
    <w:p w14:paraId="73B4D4C7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6BD42C26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</w:p>
    <w:p w14:paraId="3E0F111D">
      <w:pPr>
        <w:numPr>
          <w:ilvl w:val="0"/>
          <w:numId w:val="0"/>
        </w:num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6、</w:t>
      </w:r>
      <w:r>
        <w:rPr>
          <w:rFonts w:hint="eastAsia" w:ascii="宋体" w:hAnsi="宋体" w:eastAsia="宋体" w:cs="宋体"/>
          <w:bCs/>
          <w:szCs w:val="21"/>
        </w:rPr>
        <w:t>在纯电阻交流电路中，当一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个</w:t>
      </w:r>
      <w:r>
        <w:rPr>
          <w:rFonts w:hint="eastAsia" w:ascii="宋体" w:hAnsi="宋体" w:eastAsia="宋体" w:cs="宋体"/>
          <w:bCs/>
          <w:szCs w:val="21"/>
        </w:rPr>
        <w:t>10Ω的电阻通过</w:t>
      </w:r>
      <w:r>
        <w:rPr>
          <w:rFonts w:hint="eastAsia" w:ascii="宋体" w:hAnsi="宋体" w:eastAsia="宋体" w:cs="宋体"/>
          <w:bCs/>
          <w:position w:val="-6"/>
          <w:szCs w:val="21"/>
        </w:rPr>
        <w:object>
          <v:shape id="_x0000_i1025" o:spt="75" type="#_x0000_t75" style="height:13.95pt;width:69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的电流时，用电压表测量电阻两端的电压值时，电压表的读数应该为（不计误差）：（   ）V</w:t>
      </w:r>
      <w:r>
        <w:rPr>
          <w:rFonts w:hint="eastAsia" w:ascii="宋体" w:hAnsi="宋体" w:eastAsia="宋体" w:cs="宋体"/>
        </w:rPr>
        <w:t>。</w:t>
      </w:r>
    </w:p>
    <w:p w14:paraId="2BBE19B9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A、50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B、25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C、70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D、以上都不对</w:t>
      </w:r>
    </w:p>
    <w:p w14:paraId="406CC1E4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参考答案：D</w:t>
      </w:r>
    </w:p>
    <w:p w14:paraId="7C070816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5698A"/>
    <w:rsid w:val="0037513C"/>
    <w:rsid w:val="003A52FC"/>
    <w:rsid w:val="003A6760"/>
    <w:rsid w:val="003C2086"/>
    <w:rsid w:val="003C2466"/>
    <w:rsid w:val="004606D7"/>
    <w:rsid w:val="00467C1D"/>
    <w:rsid w:val="004A5396"/>
    <w:rsid w:val="004E513C"/>
    <w:rsid w:val="005314C3"/>
    <w:rsid w:val="00551A42"/>
    <w:rsid w:val="005A5F5A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35CA6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A378D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A282A"/>
    <w:rsid w:val="00FE6DFA"/>
    <w:rsid w:val="0BA606B9"/>
    <w:rsid w:val="2927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4"/>
    <w:semiHidden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3"/>
    <w:semiHidden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5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qFormat/>
    <w:uiPriority w:val="0"/>
  </w:style>
  <w:style w:type="character" w:customStyle="1" w:styleId="13">
    <w:name w:val="纯文本 字符"/>
    <w:basedOn w:val="11"/>
    <w:link w:val="4"/>
    <w:semiHidden/>
    <w:uiPriority w:val="0"/>
    <w:rPr>
      <w:rFonts w:ascii="宋体" w:hAnsi="Courier New" w:eastAsia="宋体" w:cs="Times New Roman"/>
      <w:szCs w:val="24"/>
    </w:rPr>
  </w:style>
  <w:style w:type="character" w:customStyle="1" w:styleId="14">
    <w:name w:val="正文文本缩进 字符"/>
    <w:basedOn w:val="11"/>
    <w:link w:val="3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正文文本缩进 2 字符"/>
    <w:basedOn w:val="11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6">
    <w:name w:val="页脚 字符"/>
    <w:basedOn w:val="11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styleId="19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319</Words>
  <Characters>332</Characters>
  <Lines>2</Lines>
  <Paragraphs>1</Paragraphs>
  <TotalTime>5</TotalTime>
  <ScaleCrop>false</ScaleCrop>
  <LinksUpToDate>false</LinksUpToDate>
  <CharactersWithSpaces>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2025-08-10T10:02:42Z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98561C749F834DB4AFC54FA71C1DAEA3_12</vt:lpwstr>
  </property>
</Properties>
</file>